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79" w:rsidRPr="00C73F8D" w:rsidRDefault="00FC4979" w:rsidP="00FC4979">
      <w:pPr>
        <w:jc w:val="center"/>
        <w:rPr>
          <w:rFonts w:ascii="Times New Roman" w:hAnsi="Times New Roman"/>
          <w:color w:val="000099"/>
          <w:sz w:val="28"/>
          <w:szCs w:val="28"/>
        </w:rPr>
      </w:pPr>
    </w:p>
    <w:p w:rsidR="00FC4979" w:rsidRPr="00C73F8D" w:rsidRDefault="00FC4979" w:rsidP="00FC4979">
      <w:pPr>
        <w:rPr>
          <w:rFonts w:ascii="Times New Roman" w:hAnsi="Times New Roman"/>
          <w:color w:val="000099"/>
          <w:sz w:val="28"/>
          <w:szCs w:val="28"/>
        </w:rPr>
      </w:pPr>
    </w:p>
    <w:p w:rsidR="00FC4979" w:rsidRPr="00C73F8D" w:rsidRDefault="004764A6" w:rsidP="00FC4979">
      <w:pPr>
        <w:jc w:val="center"/>
        <w:rPr>
          <w:rFonts w:ascii="Times New Roman" w:hAnsi="Times New Roman"/>
          <w:b/>
          <w:i/>
          <w:color w:val="000099"/>
          <w:sz w:val="48"/>
          <w:szCs w:val="48"/>
        </w:rPr>
      </w:pPr>
      <w:r w:rsidRPr="00C73F8D">
        <w:rPr>
          <w:rFonts w:ascii="Times New Roman" w:hAnsi="Times New Roman"/>
          <w:b/>
          <w:i/>
          <w:color w:val="000099"/>
          <w:sz w:val="48"/>
          <w:szCs w:val="48"/>
        </w:rPr>
        <w:t>КОНСУЛЬТАЦИЯ ДЛЯ РОДИТЕЛЕЙ</w:t>
      </w:r>
    </w:p>
    <w:p w:rsidR="00FC4979" w:rsidRPr="00C73F8D" w:rsidRDefault="00FC4979" w:rsidP="00FC4979">
      <w:pPr>
        <w:jc w:val="center"/>
        <w:rPr>
          <w:rFonts w:ascii="Times New Roman" w:hAnsi="Times New Roman"/>
          <w:color w:val="000099"/>
          <w:sz w:val="28"/>
          <w:szCs w:val="28"/>
        </w:rPr>
      </w:pPr>
    </w:p>
    <w:p w:rsidR="00FC4979" w:rsidRPr="00C73F8D" w:rsidRDefault="00FC4979" w:rsidP="00FC4979">
      <w:pPr>
        <w:jc w:val="center"/>
        <w:rPr>
          <w:rFonts w:ascii="Times New Roman" w:hAnsi="Times New Roman"/>
          <w:color w:val="FF0000"/>
          <w:sz w:val="48"/>
          <w:szCs w:val="48"/>
        </w:rPr>
      </w:pPr>
      <w:r w:rsidRPr="00C73F8D">
        <w:rPr>
          <w:rFonts w:ascii="Times New Roman" w:hAnsi="Times New Roman"/>
          <w:b/>
          <w:color w:val="FF0000"/>
          <w:sz w:val="48"/>
          <w:szCs w:val="48"/>
        </w:rPr>
        <w:t>Тема:</w:t>
      </w:r>
      <w:r w:rsidRPr="00C73F8D">
        <w:rPr>
          <w:rFonts w:ascii="Times New Roman" w:hAnsi="Times New Roman"/>
          <w:color w:val="FF0000"/>
          <w:sz w:val="48"/>
          <w:szCs w:val="48"/>
        </w:rPr>
        <w:t xml:space="preserve"> «Формирование связной речи посредством театрализованной деятельности»</w:t>
      </w:r>
    </w:p>
    <w:p w:rsidR="00FC4979" w:rsidRPr="00C73F8D" w:rsidRDefault="00FC4979" w:rsidP="00FC4979">
      <w:pPr>
        <w:jc w:val="center"/>
        <w:rPr>
          <w:rFonts w:ascii="Times New Roman" w:hAnsi="Times New Roman"/>
          <w:color w:val="000099"/>
          <w:sz w:val="48"/>
          <w:szCs w:val="48"/>
        </w:rPr>
      </w:pPr>
    </w:p>
    <w:p w:rsidR="00FC4979" w:rsidRPr="00C73F8D" w:rsidRDefault="00FC4979" w:rsidP="00FC4979">
      <w:pPr>
        <w:jc w:val="center"/>
        <w:rPr>
          <w:rFonts w:ascii="Times New Roman" w:hAnsi="Times New Roman"/>
          <w:color w:val="000099"/>
          <w:sz w:val="48"/>
          <w:szCs w:val="48"/>
        </w:rPr>
      </w:pPr>
    </w:p>
    <w:p w:rsidR="00FC4979" w:rsidRPr="00C73F8D" w:rsidRDefault="004764A6" w:rsidP="00FC4979">
      <w:pPr>
        <w:jc w:val="center"/>
        <w:rPr>
          <w:rFonts w:ascii="Times New Roman" w:hAnsi="Times New Roman"/>
          <w:color w:val="000099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0696" cy="3924300"/>
            <wp:effectExtent l="0" t="0" r="0" b="0"/>
            <wp:docPr id="1" name="Рисунок 1" descr="Картинки по запросу &quot;развитие речи в доу по фго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развитие речи в доу по фгос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74" cy="393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D12" w:rsidRDefault="009B6D12" w:rsidP="009B6D12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>Воспитатель: Гациева З.З.</w:t>
      </w:r>
    </w:p>
    <w:p w:rsidR="009B6D12" w:rsidRDefault="009B6D12" w:rsidP="009B6D12">
      <w:pPr>
        <w:spacing w:after="0"/>
        <w:ind w:left="-709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>ГБДОУ «Детский сад № 5 «Хадижа»</w:t>
      </w:r>
    </w:p>
    <w:p w:rsidR="009B6D12" w:rsidRDefault="009B6D12" w:rsidP="009B6D12">
      <w:pPr>
        <w:spacing w:after="0"/>
        <w:ind w:left="-709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</w:p>
    <w:p w:rsidR="009B6D12" w:rsidRDefault="009B6D12" w:rsidP="009B6D12">
      <w:pPr>
        <w:spacing w:after="0"/>
        <w:ind w:left="-709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</w:p>
    <w:p w:rsidR="009B6D12" w:rsidRDefault="009B6D12" w:rsidP="00C73F8D">
      <w:pPr>
        <w:pStyle w:val="a3"/>
        <w:spacing w:line="276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</w:p>
    <w:p w:rsidR="00F371D6" w:rsidRPr="00C73F8D" w:rsidRDefault="00F371D6" w:rsidP="00C73F8D">
      <w:pPr>
        <w:pStyle w:val="a3"/>
        <w:spacing w:line="276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lastRenderedPageBreak/>
        <w:t xml:space="preserve">  Сила воздействия иносказательного искусства кукол,</w:t>
      </w:r>
    </w:p>
    <w:p w:rsidR="00F371D6" w:rsidRPr="00C73F8D" w:rsidRDefault="00F371D6" w:rsidP="00C73F8D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                            сила метафоры очень велика, и мы обязаны не только</w:t>
      </w:r>
    </w:p>
    <w:p w:rsidR="00F371D6" w:rsidRPr="00C73F8D" w:rsidRDefault="00F371D6" w:rsidP="00C73F8D">
      <w:pPr>
        <w:pStyle w:val="a3"/>
        <w:spacing w:line="276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         знать эту силу, но и быть осторожными, чтобы вместо</w:t>
      </w:r>
    </w:p>
    <w:p w:rsidR="00F371D6" w:rsidRPr="00C73F8D" w:rsidRDefault="00F371D6" w:rsidP="00C73F8D">
      <w:pPr>
        <w:pStyle w:val="a3"/>
        <w:spacing w:line="276" w:lineRule="auto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                                 пользы не причинить вреда.</w:t>
      </w:r>
    </w:p>
    <w:p w:rsidR="00F371D6" w:rsidRPr="00C73F8D" w:rsidRDefault="00F371D6" w:rsidP="00C73F8D">
      <w:pPr>
        <w:pStyle w:val="a3"/>
        <w:spacing w:line="276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Детские сердца прекрасны, как венецианское стекло, </w:t>
      </w:r>
    </w:p>
    <w:p w:rsidR="00F371D6" w:rsidRPr="00C73F8D" w:rsidRDefault="00F371D6" w:rsidP="00C73F8D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                      но и обращаться с ними надо также осторожно.</w:t>
      </w:r>
    </w:p>
    <w:p w:rsidR="00F371D6" w:rsidRPr="00C73F8D" w:rsidRDefault="00F371D6" w:rsidP="00C73F8D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3F8D">
        <w:rPr>
          <w:rFonts w:ascii="Times New Roman" w:hAnsi="Times New Roman" w:cs="Times New Roman"/>
          <w:i/>
          <w:color w:val="000066"/>
          <w:sz w:val="28"/>
          <w:szCs w:val="28"/>
        </w:rPr>
        <w:t>С. В. Образцов</w:t>
      </w:r>
    </w:p>
    <w:p w:rsidR="00F371D6" w:rsidRPr="00C73F8D" w:rsidRDefault="00F371D6" w:rsidP="00C73F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0BF4" w:rsidRPr="00C73F8D" w:rsidRDefault="00984197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   </w:t>
      </w:r>
      <w:r w:rsidR="00F85F6A">
        <w:rPr>
          <w:rFonts w:ascii="Times New Roman" w:hAnsi="Times New Roman" w:cs="Times New Roman"/>
          <w:color w:val="000099"/>
          <w:sz w:val="28"/>
          <w:szCs w:val="28"/>
        </w:rPr>
        <w:t xml:space="preserve">    </w:t>
      </w: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C742EA" w:rsidRPr="00C73F8D">
        <w:rPr>
          <w:rFonts w:ascii="Times New Roman" w:hAnsi="Times New Roman" w:cs="Times New Roman"/>
          <w:color w:val="000099"/>
          <w:sz w:val="28"/>
          <w:szCs w:val="28"/>
        </w:rPr>
        <w:t>Театрализованные игры выступают эффективным средством социально – эмоционального, речевого и художественно – эстетического развития дошкольника, всесторонне обогащают его опыт, активизирует интерес к искусству, способствуют раскрытию и развитию творческих способностей. Использование театральных приёмов на занятиях по развитию речи рассматривается как метод разностороннего развития дошкольника. Эффективность этого метода подчёркивается путём сопоставления возрастных психологических особенностей восприятия речи</w:t>
      </w:r>
      <w:r w:rsidR="00A90BF4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и речевого творчества детей. Главный принцип организации работы по данному направлению – интегративность, в соответствии с которым театрализованная деятельность включается в целостный педагогический процесс.</w:t>
      </w:r>
    </w:p>
    <w:p w:rsidR="00A90BF4" w:rsidRPr="00C73F8D" w:rsidRDefault="00A90BF4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     Театрализованные игры требуют от детей</w:t>
      </w:r>
      <w:r w:rsidR="00C545E7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компетентности в различных сферах</w:t>
      </w:r>
      <w:r w:rsidR="00292DD5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художественной деятельности (литературной, театрализованной, изобразительной, музыкальной), поэтому реализация данного направления предполагает преемственность в работе воспитателя и специалистов ДОУ. Фрагменты театрализованных игр включаются в занятия по физической культуре и музыкальные.</w:t>
      </w: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92599E" w:rsidRPr="00C73F8D" w:rsidRDefault="00F85F6A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  </w:t>
      </w:r>
      <w:r w:rsidR="0092599E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Особые требования предъявляются к речевому материалу, который используется в процессе театрализованных игр. Он должен быть доступен детям не только в смысловом, но в произносительном и эмоциональном плане. Вне занятий ведётся индивидуальная работа по совершенствованию эмоциональной выразительности речи и звукопроизношения. </w:t>
      </w:r>
    </w:p>
    <w:p w:rsidR="00F628D6" w:rsidRPr="00C73F8D" w:rsidRDefault="00F85F6A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   </w:t>
      </w:r>
      <w:r w:rsidR="00D65B72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В душе каждого ребёнка таится желание свободной театрализованной игры, в которой он производит знакомые литературные сюжеты. </w:t>
      </w:r>
      <w:r w:rsidR="000B7216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Именно это активизирует его мышление, тренирует память и образное восприятие, развивает воображение и фантазию, совершенствует речь. </w:t>
      </w:r>
      <w:r w:rsidR="007869C0" w:rsidRPr="00C73F8D">
        <w:rPr>
          <w:rFonts w:ascii="Times New Roman" w:hAnsi="Times New Roman" w:cs="Times New Roman"/>
          <w:color w:val="000099"/>
          <w:sz w:val="28"/>
          <w:szCs w:val="28"/>
        </w:rPr>
        <w:t>А переоценивать роль родного языка, который помогает, прежде всего детям – осознанно воспринимать окружающий мир и является средством общения, невозможно. С. Я. Рубинштейн писал: «Чем выразительнее речь, тем больше в ней выступает говорящий, его лицо</w:t>
      </w:r>
      <w:r w:rsidR="00CF1B39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, он сам.» Такая речь включает в себя вербальные (интонация, лексика и синтаксис) и невербальные (мимика, жесты, поза) </w:t>
      </w:r>
      <w:r w:rsidR="00CF1B39" w:rsidRPr="00C73F8D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средства. </w:t>
      </w:r>
      <w:r w:rsidR="000B7216" w:rsidRPr="00C73F8D">
        <w:rPr>
          <w:rFonts w:ascii="Times New Roman" w:hAnsi="Times New Roman" w:cs="Times New Roman"/>
          <w:color w:val="000099"/>
          <w:sz w:val="28"/>
          <w:szCs w:val="28"/>
        </w:rPr>
        <w:t>Воспитательные возможности театрализованной деятельности огромны: её тематика не ограничена и может удовлетворить любые интересы и желания ребёнка. Участвуя в ней, дети знакомятся с окружающим миром во всём его многообразии – через образы, краски, звуки, музыку, а умело</w:t>
      </w:r>
      <w:r w:rsidR="003842AA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ребёнка, совершенствуется звуковая культура речи. Исполняемая роль, особенно диалог с другим персонажем, ставит маленького актёра перед необходимостью ясно, чётко, понятно изъяснятся. </w:t>
      </w:r>
      <w:r w:rsidR="00F628D6" w:rsidRPr="00C73F8D">
        <w:rPr>
          <w:rFonts w:ascii="Times New Roman" w:hAnsi="Times New Roman" w:cs="Times New Roman"/>
          <w:color w:val="000099"/>
          <w:sz w:val="28"/>
          <w:szCs w:val="28"/>
        </w:rPr>
        <w:t>Уже в возрасте 3-6 лет формируются такие ключевые для сегодняшнего общества качества личности, как креативность, способность к поиску знаний. Поэтому современная модель дошкольного образования</w:t>
      </w:r>
      <w:r w:rsidR="00025FFE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предполагает высокие технологии развития воображения, грамотности и других базовых способностей. В театрализованной игре ребёнок может занимать и осваивать различные игровые позиции, исходя из индивидуальных возможностей и способностей: «</w:t>
      </w:r>
      <w:r w:rsidR="002A012E" w:rsidRPr="00C73F8D">
        <w:rPr>
          <w:rFonts w:ascii="Times New Roman" w:hAnsi="Times New Roman" w:cs="Times New Roman"/>
          <w:color w:val="000099"/>
          <w:sz w:val="28"/>
          <w:szCs w:val="28"/>
        </w:rPr>
        <w:t>ребёнок-режиссёр», «ребёнок-актёр», «ребёнок-зритель», «ребёнок-декоратор».</w:t>
      </w:r>
    </w:p>
    <w:p w:rsidR="008E14F2" w:rsidRPr="00C73F8D" w:rsidRDefault="008E14F2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F85F6A">
        <w:rPr>
          <w:rFonts w:ascii="Times New Roman" w:hAnsi="Times New Roman" w:cs="Times New Roman"/>
          <w:color w:val="000099"/>
          <w:sz w:val="28"/>
          <w:szCs w:val="28"/>
        </w:rPr>
        <w:t xml:space="preserve">     </w:t>
      </w: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Особенность периода дошкольного возраста – обеспечение уровня общего психического развития, что в дальнейшем служит основой для приобретения знаний в различных областях. С качественным изменением контингента детей дошкольных учреждений меняется и педагогическая ситуация, что в свою очередь стимулирует на поиск новых идей, позволяет трансформировать и модифицировать привычные формы профилактической и коррекционно – развивающей работы, её методы и содержание. Учитывая исключительное значение речи в развитии ребёнка, понимая и принимая во внимание специфические особенности развития детей, мы пришли к выводу о необходимости использования в воспитательно-образовательном процессе системы игр и упражнений, в частности театрализованных.</w:t>
      </w:r>
    </w:p>
    <w:p w:rsidR="00B77FF6" w:rsidRPr="00C73F8D" w:rsidRDefault="00F85F6A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  </w:t>
      </w:r>
      <w:r w:rsidR="00027D3D" w:rsidRPr="00C73F8D">
        <w:rPr>
          <w:rFonts w:ascii="Times New Roman" w:hAnsi="Times New Roman" w:cs="Times New Roman"/>
          <w:color w:val="000099"/>
          <w:sz w:val="28"/>
          <w:szCs w:val="28"/>
        </w:rPr>
        <w:t>Театрализация – это в первую очередь импровизация</w:t>
      </w:r>
      <w:r w:rsidR="00A17324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, оживление предметов и звуков. Так как она тесно взаимосвязана с другими видами деятельности – пением, движением под музыку и т.д., 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необходимость систематизировать её в едином педагогическом процессе очевидна.</w:t>
      </w:r>
    </w:p>
    <w:p w:rsidR="00B77FF6" w:rsidRPr="00C73F8D" w:rsidRDefault="00B77FF6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Цель: развитие артистических способностей детей через театрализованную деятельность.</w:t>
      </w:r>
    </w:p>
    <w:p w:rsidR="00B77FF6" w:rsidRPr="00C73F8D" w:rsidRDefault="00B77FF6" w:rsidP="009B6D12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Задачи и методы:</w:t>
      </w:r>
    </w:p>
    <w:p w:rsidR="00984197" w:rsidRPr="004764A6" w:rsidRDefault="004764A6" w:rsidP="009B6D12">
      <w:pPr>
        <w:pStyle w:val="a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B77FF6" w:rsidRPr="004764A6">
        <w:rPr>
          <w:rFonts w:ascii="Times New Roman" w:hAnsi="Times New Roman" w:cs="Times New Roman"/>
          <w:color w:val="000099"/>
          <w:sz w:val="28"/>
          <w:szCs w:val="28"/>
        </w:rPr>
        <w:t>оследовательное знакомство детей с видами театра;</w:t>
      </w:r>
    </w:p>
    <w:p w:rsidR="00B77FF6" w:rsidRPr="00C73F8D" w:rsidRDefault="004764A6" w:rsidP="004764A6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оэтапное освоение детьми видов творчества по возрастным группам;</w:t>
      </w:r>
    </w:p>
    <w:p w:rsidR="00B77FF6" w:rsidRPr="00C73F8D" w:rsidRDefault="004764A6" w:rsidP="004764A6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с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овершенствование артистических навыков детей;</w:t>
      </w:r>
    </w:p>
    <w:p w:rsidR="00B77FF6" w:rsidRPr="00C73F8D" w:rsidRDefault="004764A6" w:rsidP="004764A6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lastRenderedPageBreak/>
        <w:t>р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аскрепощение ребёнка;</w:t>
      </w:r>
    </w:p>
    <w:p w:rsidR="00B77FF6" w:rsidRPr="00C73F8D" w:rsidRDefault="004764A6" w:rsidP="004764A6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р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абота над речью, интонациями;</w:t>
      </w:r>
    </w:p>
    <w:p w:rsidR="00B77FF6" w:rsidRPr="00C73F8D" w:rsidRDefault="004764A6" w:rsidP="004764A6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к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оллективные действия, взаимодействия;</w:t>
      </w:r>
    </w:p>
    <w:p w:rsidR="00B77FF6" w:rsidRPr="00C73F8D" w:rsidRDefault="004764A6" w:rsidP="009B6D12">
      <w:pPr>
        <w:pStyle w:val="a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робуждение в детях способности живо представлять себе происходящее, горячо </w:t>
      </w:r>
      <w:r w:rsidR="009C1A2D" w:rsidRPr="00C73F8D">
        <w:rPr>
          <w:rFonts w:ascii="Times New Roman" w:hAnsi="Times New Roman" w:cs="Times New Roman"/>
          <w:color w:val="000099"/>
          <w:sz w:val="28"/>
          <w:szCs w:val="28"/>
        </w:rPr>
        <w:t>сочувствовать</w:t>
      </w:r>
      <w:r w:rsidR="00B77FF6" w:rsidRPr="00C73F8D">
        <w:rPr>
          <w:rFonts w:ascii="Times New Roman" w:hAnsi="Times New Roman" w:cs="Times New Roman"/>
          <w:color w:val="000099"/>
          <w:sz w:val="28"/>
          <w:szCs w:val="28"/>
        </w:rPr>
        <w:t>, сопереживать.</w:t>
      </w:r>
    </w:p>
    <w:p w:rsidR="009C1A2D" w:rsidRPr="00C73F8D" w:rsidRDefault="009B6D12" w:rsidP="009B6D12">
      <w:pPr>
        <w:spacing w:after="0"/>
        <w:ind w:left="19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 </w:t>
      </w:r>
      <w:r w:rsidR="009C1A2D" w:rsidRPr="00C73F8D">
        <w:rPr>
          <w:rFonts w:ascii="Times New Roman" w:hAnsi="Times New Roman" w:cs="Times New Roman"/>
          <w:color w:val="000099"/>
          <w:sz w:val="28"/>
          <w:szCs w:val="28"/>
        </w:rPr>
        <w:t>Знакомство детей с театральной куклой – бибабо – и театрализованными играми лучше начинать в первой младшей группе. Малыши смотрят драматизированные сказки и другие инсценировки, которые показывают воспитатели – это создаёт радостную атмосферу.</w:t>
      </w:r>
    </w:p>
    <w:p w:rsidR="009C1A2D" w:rsidRPr="00C73F8D" w:rsidRDefault="009C1A2D" w:rsidP="009B6D12">
      <w:pPr>
        <w:spacing w:after="0"/>
        <w:ind w:left="19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Начиная со второй младшей группы </w:t>
      </w:r>
      <w:r w:rsidR="00B43A2C" w:rsidRPr="00C73F8D">
        <w:rPr>
          <w:rFonts w:ascii="Times New Roman" w:hAnsi="Times New Roman" w:cs="Times New Roman"/>
          <w:color w:val="000099"/>
          <w:sz w:val="28"/>
          <w:szCs w:val="28"/>
        </w:rPr>
        <w:t>детей,</w:t>
      </w: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последовательно знакомят с видами театров, основами актёрского мастерства. Для этого используют этюдный тренаж, помогающий развить внимание и восприятие; привить навыки отображения различных эмоций, настроений, отдельных черт характера.</w:t>
      </w:r>
    </w:p>
    <w:p w:rsidR="002F74F7" w:rsidRDefault="00F85F6A" w:rsidP="009B6D12">
      <w:pPr>
        <w:spacing w:after="0"/>
        <w:ind w:left="19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    </w:t>
      </w:r>
      <w:r w:rsidR="002B1A40" w:rsidRPr="00C73F8D">
        <w:rPr>
          <w:rFonts w:ascii="Times New Roman" w:hAnsi="Times New Roman" w:cs="Times New Roman"/>
          <w:color w:val="000099"/>
          <w:sz w:val="28"/>
          <w:szCs w:val="28"/>
        </w:rPr>
        <w:t>В средней группе кукольный спектакль следует объединить  с театрализованной игрой. Неуверенные в себе дети чаще всего предпочитают кукольный театр, так как его необходимый атрибут – ширма, за которую ребёнок стремится спрятаться от зрителя. Ребята, преодолевшие робость, обычно участвуют в инсценировке (постановке, спектакле) как актёры драматического театра. При  этом</w:t>
      </w:r>
      <w:r w:rsidR="00A15D5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2B1A40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они</w:t>
      </w:r>
      <w:r w:rsidR="00A15D51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2B1A40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наблюдая друг за другом, обогащают свой личный опыт</w:t>
      </w:r>
      <w:r w:rsidR="00076E3D" w:rsidRPr="00C73F8D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076E3D" w:rsidRPr="00C73F8D" w:rsidRDefault="002F74F7" w:rsidP="009B6D12">
      <w:pPr>
        <w:spacing w:after="0"/>
        <w:ind w:left="19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</w:t>
      </w:r>
      <w:r w:rsidR="00076E3D" w:rsidRPr="00C73F8D">
        <w:rPr>
          <w:rFonts w:ascii="Times New Roman" w:hAnsi="Times New Roman" w:cs="Times New Roman"/>
          <w:color w:val="000099"/>
          <w:sz w:val="28"/>
          <w:szCs w:val="28"/>
        </w:rPr>
        <w:t>В старшей группе все дети активно участвуют в театрализованных играх и драматизациях.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76E3D" w:rsidRPr="00C73F8D">
        <w:rPr>
          <w:rFonts w:ascii="Times New Roman" w:hAnsi="Times New Roman" w:cs="Times New Roman"/>
          <w:color w:val="000099"/>
          <w:sz w:val="28"/>
          <w:szCs w:val="28"/>
        </w:rPr>
        <w:t>В подготовительной группе театрализованные игры отличаются более сложными характерами героев.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76E3D" w:rsidRPr="00C73F8D">
        <w:rPr>
          <w:rFonts w:ascii="Times New Roman" w:hAnsi="Times New Roman" w:cs="Times New Roman"/>
          <w:color w:val="000099"/>
          <w:sz w:val="28"/>
          <w:szCs w:val="28"/>
        </w:rPr>
        <w:t>Названные игры дают детям возможность применить полученные знания, проявить творчество в различных видах театральной деятельности.</w:t>
      </w:r>
    </w:p>
    <w:p w:rsidR="00076E3D" w:rsidRPr="00C73F8D" w:rsidRDefault="00076E3D" w:rsidP="009B6D12">
      <w:pPr>
        <w:spacing w:after="0"/>
        <w:ind w:left="19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Из многообразия средств выразительности можно рекомендовать:</w:t>
      </w:r>
    </w:p>
    <w:p w:rsidR="00B43A2C" w:rsidRPr="004764A6" w:rsidRDefault="00076E3D" w:rsidP="009B6D12">
      <w:pPr>
        <w:pStyle w:val="a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4764A6">
        <w:rPr>
          <w:rFonts w:ascii="Times New Roman" w:hAnsi="Times New Roman" w:cs="Times New Roman"/>
          <w:color w:val="000099"/>
          <w:sz w:val="28"/>
          <w:szCs w:val="28"/>
        </w:rPr>
        <w:t>Во второй младшей группе – формировать простейшие образно-выразительные умения (например, имитировать характерные движения сказочных животных)</w:t>
      </w:r>
      <w:r w:rsidR="004764A6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076E3D" w:rsidRPr="00C73F8D" w:rsidRDefault="00076E3D" w:rsidP="004764A6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В средней группе </w:t>
      </w:r>
      <w:r w:rsidR="004F786D" w:rsidRPr="00C73F8D">
        <w:rPr>
          <w:rFonts w:ascii="Times New Roman" w:hAnsi="Times New Roman" w:cs="Times New Roman"/>
          <w:color w:val="000099"/>
          <w:sz w:val="28"/>
          <w:szCs w:val="28"/>
        </w:rPr>
        <w:t>–</w:t>
      </w:r>
      <w:r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F786D" w:rsidRPr="00C73F8D">
        <w:rPr>
          <w:rFonts w:ascii="Times New Roman" w:hAnsi="Times New Roman" w:cs="Times New Roman"/>
          <w:color w:val="000099"/>
          <w:sz w:val="28"/>
          <w:szCs w:val="28"/>
        </w:rPr>
        <w:t>обучать элементам образных выразительных средств (интонации, мимике, пантомиме)</w:t>
      </w:r>
      <w:r w:rsidR="004764A6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4F786D" w:rsidRPr="00C73F8D" w:rsidRDefault="004F786D" w:rsidP="004764A6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В старшей группе – совершенствовать образные исполнительские умения</w:t>
      </w:r>
      <w:r w:rsidR="004764A6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4F786D" w:rsidRPr="00C73F8D" w:rsidRDefault="004F786D" w:rsidP="009B6D12">
      <w:pPr>
        <w:pStyle w:val="aa"/>
        <w:numPr>
          <w:ilvl w:val="0"/>
          <w:numId w:val="21"/>
        </w:numPr>
        <w:spacing w:after="0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В подготовительной группе – развивать творческую самостоятельность в передаче образа, выразительность речевых и пантомимических действий под музыку.</w:t>
      </w:r>
    </w:p>
    <w:p w:rsidR="004F786D" w:rsidRPr="00C73F8D" w:rsidRDefault="004F786D" w:rsidP="009B6D12">
      <w:pPr>
        <w:spacing w:after="0"/>
        <w:ind w:left="255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Содержание занятий включает в себя:</w:t>
      </w:r>
    </w:p>
    <w:p w:rsidR="004F786D" w:rsidRPr="004764A6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4F786D" w:rsidRPr="004764A6">
        <w:rPr>
          <w:rFonts w:ascii="Times New Roman" w:hAnsi="Times New Roman" w:cs="Times New Roman"/>
          <w:color w:val="000099"/>
          <w:sz w:val="28"/>
          <w:szCs w:val="28"/>
        </w:rPr>
        <w:t>росмотр кукольных спектаклей и беседы по ним;</w:t>
      </w:r>
    </w:p>
    <w:p w:rsidR="004F786D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lastRenderedPageBreak/>
        <w:t>и</w:t>
      </w:r>
      <w:r w:rsidR="004F786D" w:rsidRPr="00C73F8D">
        <w:rPr>
          <w:rFonts w:ascii="Times New Roman" w:hAnsi="Times New Roman" w:cs="Times New Roman"/>
          <w:color w:val="000099"/>
          <w:sz w:val="28"/>
          <w:szCs w:val="28"/>
        </w:rPr>
        <w:t>гры-драматизации;</w:t>
      </w:r>
    </w:p>
    <w:p w:rsidR="004F786D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="004F786D" w:rsidRPr="00C73F8D">
        <w:rPr>
          <w:rFonts w:ascii="Times New Roman" w:hAnsi="Times New Roman" w:cs="Times New Roman"/>
          <w:color w:val="000099"/>
          <w:sz w:val="28"/>
          <w:szCs w:val="28"/>
        </w:rPr>
        <w:t>пражнения для социально-эмоционального развития детей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к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оррекционно-развивающие игры;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пражнения по дикции (артикуляционная гимнастика);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з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адания для развития речевой интонационной выразительности;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и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гры-превращения («учись владеть своим телом»), образные упражнения;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пражнения на развитие детской пластики;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р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итмические минутки (логоритмика);</w:t>
      </w:r>
    </w:p>
    <w:p w:rsidR="00322D17" w:rsidRPr="00C73F8D" w:rsidRDefault="004764A6" w:rsidP="009B6D12">
      <w:pPr>
        <w:pStyle w:val="aa"/>
        <w:numPr>
          <w:ilvl w:val="0"/>
          <w:numId w:val="22"/>
        </w:numPr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альчиковый игротренинг для развития моторики рук, необходимой для свободного кукловождения;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пражнения на развитие выразительной мимики, элементы искусства пантомимы;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т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еатральные этюды;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о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тдельные упражнения по этике во время драматизаций;</w:t>
      </w:r>
    </w:p>
    <w:p w:rsidR="00322D17" w:rsidRPr="00C73F8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="00322D17" w:rsidRPr="00C73F8D">
        <w:rPr>
          <w:rFonts w:ascii="Times New Roman" w:hAnsi="Times New Roman" w:cs="Times New Roman"/>
          <w:color w:val="000099"/>
          <w:sz w:val="28"/>
          <w:szCs w:val="28"/>
        </w:rPr>
        <w:t>одготовка (репетиции) и разыгрывание</w:t>
      </w:r>
      <w:r w:rsidR="009049CD" w:rsidRPr="00C73F8D">
        <w:rPr>
          <w:rFonts w:ascii="Times New Roman" w:hAnsi="Times New Roman" w:cs="Times New Roman"/>
          <w:color w:val="000099"/>
          <w:sz w:val="28"/>
          <w:szCs w:val="28"/>
        </w:rPr>
        <w:t xml:space="preserve"> разнообразных сказок и инсценировок;</w:t>
      </w:r>
    </w:p>
    <w:p w:rsidR="009049CD" w:rsidRDefault="004764A6" w:rsidP="004764A6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з</w:t>
      </w:r>
      <w:r w:rsidR="009049CD" w:rsidRPr="00C73F8D">
        <w:rPr>
          <w:rFonts w:ascii="Times New Roman" w:hAnsi="Times New Roman" w:cs="Times New Roman"/>
          <w:color w:val="000099"/>
          <w:sz w:val="28"/>
          <w:szCs w:val="28"/>
        </w:rPr>
        <w:t>накомство не только с текстом сказки, но и средствами её драматизации – жестом, мимикой, движением, костюмом, декорацией и т.д.</w:t>
      </w:r>
    </w:p>
    <w:p w:rsidR="009B6D12" w:rsidRPr="00C73F8D" w:rsidRDefault="009B6D12" w:rsidP="009B6D12">
      <w:pPr>
        <w:pStyle w:val="aa"/>
        <w:spacing w:after="0"/>
        <w:ind w:left="153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Вывод.</w:t>
      </w:r>
    </w:p>
    <w:p w:rsidR="009049CD" w:rsidRDefault="009049CD" w:rsidP="009B6D12">
      <w:pPr>
        <w:spacing w:after="0"/>
        <w:ind w:left="81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C73F8D">
        <w:rPr>
          <w:rFonts w:ascii="Times New Roman" w:hAnsi="Times New Roman" w:cs="Times New Roman"/>
          <w:color w:val="000099"/>
          <w:sz w:val="28"/>
          <w:szCs w:val="28"/>
        </w:rPr>
        <w:t>В работе театральной студии участвуют не только дети и воспитатели, но и родители.</w:t>
      </w:r>
      <w:r w:rsidR="00185543">
        <w:rPr>
          <w:rFonts w:ascii="Times New Roman" w:hAnsi="Times New Roman" w:cs="Times New Roman"/>
          <w:color w:val="000099"/>
          <w:sz w:val="28"/>
          <w:szCs w:val="28"/>
        </w:rPr>
        <w:tab/>
      </w:r>
    </w:p>
    <w:p w:rsidR="00185543" w:rsidRPr="00C73F8D" w:rsidRDefault="00185543" w:rsidP="009B6D12">
      <w:pPr>
        <w:tabs>
          <w:tab w:val="left" w:pos="3525"/>
        </w:tabs>
        <w:spacing w:after="0"/>
        <w:ind w:left="810"/>
        <w:rPr>
          <w:rFonts w:ascii="Times New Roman" w:hAnsi="Times New Roman" w:cs="Times New Roman"/>
          <w:color w:val="000099"/>
          <w:sz w:val="28"/>
          <w:szCs w:val="28"/>
        </w:rPr>
      </w:pPr>
    </w:p>
    <w:p w:rsidR="00C73F8D" w:rsidRPr="00C73F8D" w:rsidRDefault="00C73F8D" w:rsidP="00A15D51">
      <w:pPr>
        <w:rPr>
          <w:rFonts w:ascii="Times New Roman" w:hAnsi="Times New Roman" w:cs="Times New Roman"/>
          <w:color w:val="000099"/>
          <w:sz w:val="28"/>
          <w:szCs w:val="28"/>
        </w:rPr>
      </w:pPr>
    </w:p>
    <w:sectPr w:rsidR="00C73F8D" w:rsidRPr="00C73F8D" w:rsidSect="004764A6">
      <w:footerReference w:type="default" r:id="rId9"/>
      <w:pgSz w:w="11906" w:h="16838"/>
      <w:pgMar w:top="1134" w:right="1133" w:bottom="1134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CF8" w:rsidRDefault="00357CF8" w:rsidP="003842AA">
      <w:pPr>
        <w:spacing w:after="0" w:line="240" w:lineRule="auto"/>
      </w:pPr>
      <w:r>
        <w:separator/>
      </w:r>
    </w:p>
  </w:endnote>
  <w:endnote w:type="continuationSeparator" w:id="0">
    <w:p w:rsidR="00357CF8" w:rsidRDefault="00357CF8" w:rsidP="0038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28403"/>
    </w:sdtPr>
    <w:sdtContent>
      <w:p w:rsidR="002010E5" w:rsidRDefault="009A7892">
        <w:pPr>
          <w:pStyle w:val="a6"/>
          <w:jc w:val="center"/>
        </w:pPr>
        <w:r>
          <w:fldChar w:fldCharType="begin"/>
        </w:r>
        <w:r w:rsidR="00E70B27">
          <w:instrText xml:space="preserve"> PAGE   \* MERGEFORMAT </w:instrText>
        </w:r>
        <w:r>
          <w:fldChar w:fldCharType="separate"/>
        </w:r>
        <w:r w:rsidR="009B6D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010E5" w:rsidRDefault="002010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CF8" w:rsidRDefault="00357CF8" w:rsidP="003842AA">
      <w:pPr>
        <w:spacing w:after="0" w:line="240" w:lineRule="auto"/>
      </w:pPr>
      <w:r>
        <w:separator/>
      </w:r>
    </w:p>
  </w:footnote>
  <w:footnote w:type="continuationSeparator" w:id="0">
    <w:p w:rsidR="00357CF8" w:rsidRDefault="00357CF8" w:rsidP="0038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4F7"/>
    <w:multiLevelType w:val="hybridMultilevel"/>
    <w:tmpl w:val="45FC60A2"/>
    <w:lvl w:ilvl="0" w:tplc="159A0E1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C13BF"/>
    <w:multiLevelType w:val="hybridMultilevel"/>
    <w:tmpl w:val="169E0052"/>
    <w:lvl w:ilvl="0" w:tplc="225A2126">
      <w:start w:val="1"/>
      <w:numFmt w:val="bullet"/>
      <w:lvlText w:val="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4CC2A23"/>
    <w:multiLevelType w:val="hybridMultilevel"/>
    <w:tmpl w:val="DB5E5520"/>
    <w:lvl w:ilvl="0" w:tplc="0D143BB6">
      <w:start w:val="1"/>
      <w:numFmt w:val="decimal"/>
      <w:lvlText w:val="%1)"/>
      <w:lvlJc w:val="left"/>
      <w:pPr>
        <w:ind w:left="133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092D381F"/>
    <w:multiLevelType w:val="hybridMultilevel"/>
    <w:tmpl w:val="7F9CEC28"/>
    <w:lvl w:ilvl="0" w:tplc="04190009">
      <w:start w:val="1"/>
      <w:numFmt w:val="bullet"/>
      <w:lvlText w:val=""/>
      <w:lvlJc w:val="left"/>
      <w:pPr>
        <w:ind w:left="55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095A73A4"/>
    <w:multiLevelType w:val="hybridMultilevel"/>
    <w:tmpl w:val="946A4BEE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B5331"/>
    <w:multiLevelType w:val="hybridMultilevel"/>
    <w:tmpl w:val="67384868"/>
    <w:lvl w:ilvl="0" w:tplc="04190009">
      <w:start w:val="1"/>
      <w:numFmt w:val="bullet"/>
      <w:lvlText w:val=""/>
      <w:lvlJc w:val="left"/>
      <w:pPr>
        <w:ind w:left="55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5C773E1"/>
    <w:multiLevelType w:val="hybridMultilevel"/>
    <w:tmpl w:val="AA0C43D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8B60FE7"/>
    <w:multiLevelType w:val="hybridMultilevel"/>
    <w:tmpl w:val="8EB891A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5902A3"/>
    <w:multiLevelType w:val="hybridMultilevel"/>
    <w:tmpl w:val="8F2277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62638"/>
    <w:multiLevelType w:val="hybridMultilevel"/>
    <w:tmpl w:val="F59E711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2F4D4BE9"/>
    <w:multiLevelType w:val="hybridMultilevel"/>
    <w:tmpl w:val="CDAE1B4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31EF501D"/>
    <w:multiLevelType w:val="hybridMultilevel"/>
    <w:tmpl w:val="3EFA65A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C0A0AA8"/>
    <w:multiLevelType w:val="hybridMultilevel"/>
    <w:tmpl w:val="D9426458"/>
    <w:lvl w:ilvl="0" w:tplc="225A2D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442E565F"/>
    <w:multiLevelType w:val="hybridMultilevel"/>
    <w:tmpl w:val="A6D266C6"/>
    <w:lvl w:ilvl="0" w:tplc="041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8A10A35"/>
    <w:multiLevelType w:val="hybridMultilevel"/>
    <w:tmpl w:val="859AFFC4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4D9B6CFB"/>
    <w:multiLevelType w:val="hybridMultilevel"/>
    <w:tmpl w:val="4B60162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514055E2"/>
    <w:multiLevelType w:val="hybridMultilevel"/>
    <w:tmpl w:val="5900CA5C"/>
    <w:lvl w:ilvl="0" w:tplc="E05A9A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ED5098"/>
    <w:multiLevelType w:val="hybridMultilevel"/>
    <w:tmpl w:val="5CC447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072C3"/>
    <w:multiLevelType w:val="hybridMultilevel"/>
    <w:tmpl w:val="C20013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27510"/>
    <w:multiLevelType w:val="hybridMultilevel"/>
    <w:tmpl w:val="11984AF6"/>
    <w:lvl w:ilvl="0" w:tplc="4F0E29A0">
      <w:start w:val="1"/>
      <w:numFmt w:val="decimal"/>
      <w:lvlText w:val="%1)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6BEA3FCD"/>
    <w:multiLevelType w:val="hybridMultilevel"/>
    <w:tmpl w:val="44BEB84E"/>
    <w:lvl w:ilvl="0" w:tplc="07B05F6A">
      <w:start w:val="1"/>
      <w:numFmt w:val="decimal"/>
      <w:lvlText w:val="%1)"/>
      <w:lvlJc w:val="left"/>
      <w:pPr>
        <w:ind w:left="127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77AA7FCF"/>
    <w:multiLevelType w:val="hybridMultilevel"/>
    <w:tmpl w:val="ED1CE3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2"/>
  </w:num>
  <w:num w:numId="5">
    <w:abstractNumId w:val="16"/>
  </w:num>
  <w:num w:numId="6">
    <w:abstractNumId w:val="0"/>
  </w:num>
  <w:num w:numId="7">
    <w:abstractNumId w:val="15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 w:numId="13">
    <w:abstractNumId w:val="13"/>
  </w:num>
  <w:num w:numId="14">
    <w:abstractNumId w:val="11"/>
  </w:num>
  <w:num w:numId="15">
    <w:abstractNumId w:val="18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1D6"/>
    <w:rsid w:val="00025FFE"/>
    <w:rsid w:val="00027D3D"/>
    <w:rsid w:val="00076E3D"/>
    <w:rsid w:val="000B7216"/>
    <w:rsid w:val="00185543"/>
    <w:rsid w:val="002010E5"/>
    <w:rsid w:val="00264727"/>
    <w:rsid w:val="00292DD5"/>
    <w:rsid w:val="002A012E"/>
    <w:rsid w:val="002B1A40"/>
    <w:rsid w:val="002B5415"/>
    <w:rsid w:val="002D3251"/>
    <w:rsid w:val="002F74F7"/>
    <w:rsid w:val="00322D17"/>
    <w:rsid w:val="00357CF8"/>
    <w:rsid w:val="003842AA"/>
    <w:rsid w:val="00407A4C"/>
    <w:rsid w:val="00420D3F"/>
    <w:rsid w:val="00456A8C"/>
    <w:rsid w:val="004764A6"/>
    <w:rsid w:val="0048054C"/>
    <w:rsid w:val="004F786D"/>
    <w:rsid w:val="005E2B25"/>
    <w:rsid w:val="00603629"/>
    <w:rsid w:val="0062297A"/>
    <w:rsid w:val="00633E60"/>
    <w:rsid w:val="006C0447"/>
    <w:rsid w:val="007869C0"/>
    <w:rsid w:val="007A084F"/>
    <w:rsid w:val="007A15A7"/>
    <w:rsid w:val="00896738"/>
    <w:rsid w:val="008E14F2"/>
    <w:rsid w:val="009049CD"/>
    <w:rsid w:val="0092599E"/>
    <w:rsid w:val="0093793D"/>
    <w:rsid w:val="00984197"/>
    <w:rsid w:val="009A7892"/>
    <w:rsid w:val="009B6D12"/>
    <w:rsid w:val="009C1A2D"/>
    <w:rsid w:val="00A013A3"/>
    <w:rsid w:val="00A15D51"/>
    <w:rsid w:val="00A17324"/>
    <w:rsid w:val="00A3710F"/>
    <w:rsid w:val="00A90BF4"/>
    <w:rsid w:val="00AB1E69"/>
    <w:rsid w:val="00AB2D10"/>
    <w:rsid w:val="00AE2825"/>
    <w:rsid w:val="00B148C4"/>
    <w:rsid w:val="00B32CD1"/>
    <w:rsid w:val="00B43A2C"/>
    <w:rsid w:val="00B505B4"/>
    <w:rsid w:val="00B72598"/>
    <w:rsid w:val="00B77FF6"/>
    <w:rsid w:val="00BA0D19"/>
    <w:rsid w:val="00BC3158"/>
    <w:rsid w:val="00C15774"/>
    <w:rsid w:val="00C545E7"/>
    <w:rsid w:val="00C73F8D"/>
    <w:rsid w:val="00C742EA"/>
    <w:rsid w:val="00CF1B39"/>
    <w:rsid w:val="00D65B72"/>
    <w:rsid w:val="00DC50D8"/>
    <w:rsid w:val="00E70B27"/>
    <w:rsid w:val="00EF5A6A"/>
    <w:rsid w:val="00F07AFB"/>
    <w:rsid w:val="00F256C7"/>
    <w:rsid w:val="00F371D6"/>
    <w:rsid w:val="00F628D6"/>
    <w:rsid w:val="00F85F6A"/>
    <w:rsid w:val="00FC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1D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8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42AA"/>
  </w:style>
  <w:style w:type="paragraph" w:styleId="a6">
    <w:name w:val="footer"/>
    <w:basedOn w:val="a"/>
    <w:link w:val="a7"/>
    <w:uiPriority w:val="99"/>
    <w:unhideWhenUsed/>
    <w:rsid w:val="0038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42AA"/>
  </w:style>
  <w:style w:type="paragraph" w:styleId="a8">
    <w:name w:val="Balloon Text"/>
    <w:basedOn w:val="a"/>
    <w:link w:val="a9"/>
    <w:uiPriority w:val="99"/>
    <w:semiHidden/>
    <w:unhideWhenUsed/>
    <w:rsid w:val="00AE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82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7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7FD5-5D08-46E7-917F-E101399B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1</cp:lastModifiedBy>
  <cp:revision>25</cp:revision>
  <dcterms:created xsi:type="dcterms:W3CDTF">2011-04-18T07:23:00Z</dcterms:created>
  <dcterms:modified xsi:type="dcterms:W3CDTF">2019-10-08T08:04:00Z</dcterms:modified>
</cp:coreProperties>
</file>